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C8" w:rsidRPr="007D3635" w:rsidRDefault="00AF55C8" w:rsidP="007D3635">
      <w:pPr>
        <w:jc w:val="center"/>
        <w:rPr>
          <w:b/>
          <w:u w:val="single"/>
        </w:rPr>
      </w:pPr>
      <w:r w:rsidRPr="007D3635">
        <w:rPr>
          <w:b/>
          <w:u w:val="single"/>
        </w:rPr>
        <w:t>Памятка участника Государственной программы</w:t>
      </w:r>
    </w:p>
    <w:p w:rsidR="00AF55C8" w:rsidRDefault="00AF55C8" w:rsidP="007D3635">
      <w:r>
        <w:rPr>
          <w:lang w:val="en-US"/>
        </w:rPr>
        <w:t> </w:t>
      </w:r>
    </w:p>
    <w:p w:rsidR="00AF55C8" w:rsidRDefault="00AF55C8" w:rsidP="007D3635">
      <w:r>
        <w:rPr>
          <w:lang w:val="en-US"/>
        </w:rPr>
        <w:t> </w:t>
      </w:r>
    </w:p>
    <w:p w:rsidR="00AF55C8" w:rsidRPr="007D3635" w:rsidRDefault="00AF55C8" w:rsidP="007D3635">
      <w:pPr>
        <w:rPr>
          <w:i/>
        </w:rPr>
      </w:pPr>
      <w:r w:rsidRPr="007D3635">
        <w:rPr>
          <w:i/>
        </w:rPr>
        <w:t>ПАМЯТКА</w:t>
      </w:r>
    </w:p>
    <w:p w:rsidR="00AF55C8" w:rsidRPr="007D3635" w:rsidRDefault="00AF55C8" w:rsidP="007D3635">
      <w:pPr>
        <w:rPr>
          <w:i/>
        </w:rPr>
      </w:pPr>
      <w:r w:rsidRPr="007D3635">
        <w:rPr>
          <w:i/>
          <w:iCs/>
        </w:rPr>
        <w:t>для тех, кто хочет стать участником</w:t>
      </w:r>
    </w:p>
    <w:p w:rsidR="00AF55C8" w:rsidRPr="007D3635" w:rsidRDefault="00AF55C8" w:rsidP="007D3635">
      <w:pPr>
        <w:rPr>
          <w:i/>
        </w:rPr>
      </w:pPr>
      <w:r w:rsidRPr="007D3635">
        <w:rPr>
          <w:i/>
          <w:iCs/>
        </w:rPr>
        <w:t>региональной программы Тамбовской области</w:t>
      </w:r>
    </w:p>
    <w:p w:rsidR="00AF55C8" w:rsidRPr="007D3635" w:rsidRDefault="00AF55C8" w:rsidP="007D3635">
      <w:pPr>
        <w:rPr>
          <w:i/>
        </w:rPr>
      </w:pPr>
      <w:r w:rsidRPr="007D3635">
        <w:rPr>
          <w:i/>
          <w:iCs/>
        </w:rPr>
        <w:t>по оказанию содействия добровольному переселению соотечественников,</w:t>
      </w:r>
    </w:p>
    <w:p w:rsidR="00AF55C8" w:rsidRPr="007D3635" w:rsidRDefault="00AF55C8" w:rsidP="007D3635">
      <w:pPr>
        <w:rPr>
          <w:i/>
        </w:rPr>
      </w:pPr>
      <w:proofErr w:type="gramStart"/>
      <w:r w:rsidRPr="007D3635">
        <w:rPr>
          <w:i/>
          <w:iCs/>
        </w:rPr>
        <w:t>проживающих</w:t>
      </w:r>
      <w:proofErr w:type="gramEnd"/>
      <w:r w:rsidRPr="007D3635">
        <w:rPr>
          <w:i/>
          <w:iCs/>
        </w:rPr>
        <w:t xml:space="preserve"> за рубежом</w:t>
      </w:r>
    </w:p>
    <w:p w:rsidR="00AF55C8" w:rsidRDefault="00AF55C8" w:rsidP="007D3635">
      <w:r>
        <w:rPr>
          <w:i/>
          <w:iCs/>
        </w:rPr>
        <w:t> </w:t>
      </w:r>
    </w:p>
    <w:p w:rsidR="00AF55C8" w:rsidRDefault="00AF55C8" w:rsidP="007D3635">
      <w:r>
        <w:t> </w:t>
      </w:r>
    </w:p>
    <w:p w:rsidR="00AF55C8" w:rsidRDefault="007D3635" w:rsidP="007D3635">
      <w:r>
        <w:t xml:space="preserve">  </w:t>
      </w:r>
      <w:proofErr w:type="gramStart"/>
      <w:r w:rsidR="00AF55C8">
        <w:t>В соответствии с Указом Президента РФ от 22 июня 2006г. № 637 "О мерах по оказанию содействия добровольному переселению в Российскую Федерацию соотечественников, проживающих за рубежом", Тамбовская область включена в состав областей, в которых Государственная программа по оказанию содействия добровольному переселению в Российскую Федерацию соотечественников, проживающих за рубежом действует с 2007 года.</w:t>
      </w:r>
      <w:proofErr w:type="gramEnd"/>
      <w:r w:rsidR="00AF55C8">
        <w:t xml:space="preserve"> Региональная программа Тамбовской области по оказанию содействия добровольному переселению соотечественников, проживающих за рубежом, согласована Правительством РФ с отнесением всех включенных в неё территорий вселения к категории «Б».</w:t>
      </w:r>
    </w:p>
    <w:p w:rsidR="00AF55C8" w:rsidRDefault="007D3635" w:rsidP="007D3635">
      <w:r>
        <w:t xml:space="preserve">  </w:t>
      </w:r>
      <w:proofErr w:type="gramStart"/>
      <w:r w:rsidR="00AF55C8">
        <w:t xml:space="preserve">Учет желающих добровольно выехать в Российскую Федерацию для постоянного проживания, углубленное разъяснение содержания Государственной программы и предоставляемых в ее рамках возможностей, содействие соотечественникам в выборе оптимального варианта переселения, подготовка их регистрации в качестве участников Государственной программы и проведение иных мероприятий, обеспечивающих их переселение в Российскую Федерацию, осуществляются представительствами Федеральной миграционной службы России в государствах - участниках Содружества </w:t>
      </w:r>
      <w:r>
        <w:t xml:space="preserve"> </w:t>
      </w:r>
      <w:r w:rsidR="00AF55C8">
        <w:t>Независимых Государств, а также</w:t>
      </w:r>
      <w:proofErr w:type="gramEnd"/>
      <w:r w:rsidR="00AF55C8">
        <w:t xml:space="preserve"> в других государствах.</w:t>
      </w:r>
    </w:p>
    <w:p w:rsidR="00AF55C8" w:rsidRDefault="00AF55C8" w:rsidP="007D3635">
      <w:r>
        <w:t>Решение соотечественника об участии в Государственной программе оформляется путем подачи им личного заявления в представительство Федеральной миграционной службы по месту проживания в государствах - участниках Содружества Независимых Государств, а также в других государствах.</w:t>
      </w:r>
    </w:p>
    <w:p w:rsidR="00AF55C8" w:rsidRDefault="007D3635" w:rsidP="007D3635">
      <w:r>
        <w:t xml:space="preserve">  </w:t>
      </w:r>
      <w:r w:rsidR="00AF55C8">
        <w:t>Выбрав определенный вариант переселения, и осуществив необходимые процедуры, соотечественник приобретает статус участника Государственной программы, что закрепляет его права и обязательства, права и обязательства членов его семьи, а также обязательства субъектов Российской Федерации, в частности по предоставлению государственных гарантий и социальной поддержки, соответствующих избранной категории территории вселения. Участнику Государственной программы и членам его семьи оформляются в представительстве Федеральной миграционной службы по месту проживания необходимые документы для переезда в Российскую Федерацию, в том числе свидетельство участника Государственной программы установленного образца, а также при необходимости - виза. С официальным информационным пакетом Тамбовской области Вы можете ознакомиться в представительстве Федеральной миграционной службы России на территории проживания.</w:t>
      </w:r>
    </w:p>
    <w:p w:rsidR="00AF55C8" w:rsidRDefault="007D3635" w:rsidP="007D3635">
      <w:r>
        <w:t xml:space="preserve">  </w:t>
      </w:r>
      <w:proofErr w:type="gramStart"/>
      <w:r w:rsidR="00AF55C8">
        <w:t>В отношении соотечественников, постоянно или временно проживающих на законном основании на территории РФ, функции по учету, углубленному разъяснению содержания программы и предоставляемых в ее рамках возможностей, подготовке их регистрации в качестве участников Госпрограммы, оформлению свидетельства участника Государственной программы осуществляются территориальными органами ФМС России в субъектах Российской Федерации, в которых реализуется соответствующая региональная программа переселения.</w:t>
      </w:r>
      <w:proofErr w:type="gramEnd"/>
    </w:p>
    <w:p w:rsidR="00AF55C8" w:rsidRDefault="00AF55C8" w:rsidP="007D3635">
      <w:proofErr w:type="gramStart"/>
      <w:r>
        <w:t xml:space="preserve">Переселенцы, как и все жители выбранной ими территории (района) имеют право на получение всех услуг, оказываемых на территории района (образования, здравоохранения, </w:t>
      </w:r>
      <w:r>
        <w:lastRenderedPageBreak/>
        <w:t>культуры, социального обслуживания престарелых граждан, социальной поддержке малоимущих граждан, транспортного обслуживания, связи, торговли и т.д.).</w:t>
      </w:r>
      <w:proofErr w:type="gramEnd"/>
      <w:r>
        <w:t xml:space="preserve"> Доступ к услугам дошкольного образования будет обеспечиваться на условиях существующей очередности приема детей в дошкольные учреждения. Родительская плата составляет от 375 до 500 рублей в месяц. Все территории готовы оказать услуги общего образования в планируемых объемах.</w:t>
      </w:r>
    </w:p>
    <w:p w:rsidR="00AF55C8" w:rsidRDefault="007D3635" w:rsidP="007D3635">
      <w:r>
        <w:t xml:space="preserve">  </w:t>
      </w:r>
      <w:r w:rsidR="00AF55C8">
        <w:t>Во всех территориях вселения имеется возможность обучения по определенному перечню профессий и специальностей.</w:t>
      </w:r>
    </w:p>
    <w:p w:rsidR="00AF55C8" w:rsidRDefault="00AF55C8" w:rsidP="007D3635">
      <w:r>
        <w:t>Участники программы по своему желанию, исходя из своих возможностей, могут определять первоначальный тип своего жилищного обустройства (временный или постоянный). Оплата жилья и коммунальных услуг осуществляется участником программы за личный счет. Для временного расселения имеется возможность поднайма жилья у частных лиц. Ориентировочная стоимость найма жилья в месяц варьируется от 1500 до 3000 рублей в зависимости от условий.</w:t>
      </w:r>
    </w:p>
    <w:p w:rsidR="00AF55C8" w:rsidRDefault="007D3635" w:rsidP="007D3635">
      <w:r>
        <w:t xml:space="preserve">  </w:t>
      </w:r>
      <w:r w:rsidR="00AF55C8">
        <w:t>Стоимость коммунальных услуг практически везде одинакова и составляет 1500 рублей.</w:t>
      </w:r>
    </w:p>
    <w:p w:rsidR="00AF55C8" w:rsidRDefault="00AF55C8" w:rsidP="007D3635">
      <w:r>
        <w:t>Стоимость жилья составляет на вторичном рынке от 2500 до 12000 рублей за 1 кв. метр, вновь вводимого - от 10000 до 35000 рублей за 1 кв. метр.</w:t>
      </w:r>
    </w:p>
    <w:p w:rsidR="00AF55C8" w:rsidRDefault="007D3635" w:rsidP="007D3635">
      <w:r>
        <w:t xml:space="preserve">  </w:t>
      </w:r>
      <w:r w:rsidR="00AF55C8">
        <w:t>На этапе обустройства по месту временного проживания предусматривается использование муниципального жилого фонда, включающего жилье на условиях поднайма, служебное жилье, а также использование жилого фонда работодателей.</w:t>
      </w:r>
    </w:p>
    <w:p w:rsidR="00AF55C8" w:rsidRDefault="00AF55C8" w:rsidP="007D3635">
      <w:r>
        <w:t>Постоянное жилищное обустройство на территориях вселения предполагает содействие в обеспечении участников программы жильем по месту постоянного проживания, а также выделение земельных наделов для строительства индивидуального жилья и ведения хозяйства всем желающим соотечественникам.</w:t>
      </w:r>
    </w:p>
    <w:p w:rsidR="00AF55C8" w:rsidRDefault="00AF55C8" w:rsidP="007D3635">
      <w:r>
        <w:t> </w:t>
      </w:r>
    </w:p>
    <w:p w:rsidR="00AF55C8" w:rsidRDefault="00AF55C8" w:rsidP="007D3635"/>
    <w:sectPr w:rsidR="00AF55C8" w:rsidSect="006B6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55C8"/>
    <w:rsid w:val="005F0D30"/>
    <w:rsid w:val="006B624A"/>
    <w:rsid w:val="007D3635"/>
    <w:rsid w:val="008D443E"/>
    <w:rsid w:val="00AF55C8"/>
    <w:rsid w:val="00BF56B3"/>
    <w:rsid w:val="00C2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C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AF55C8"/>
    <w:pPr>
      <w:spacing w:after="24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55C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УФМС России по г. Москве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УФМС</dc:creator>
  <cp:lastModifiedBy>user</cp:lastModifiedBy>
  <cp:revision>4</cp:revision>
  <cp:lastPrinted>2015-02-19T14:47:00Z</cp:lastPrinted>
  <dcterms:created xsi:type="dcterms:W3CDTF">2015-02-19T13:29:00Z</dcterms:created>
  <dcterms:modified xsi:type="dcterms:W3CDTF">2015-02-19T14:47:00Z</dcterms:modified>
</cp:coreProperties>
</file>